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BD8E" w14:textId="77777777" w:rsidR="00326ABB" w:rsidRDefault="00326ABB" w:rsidP="00422692">
      <w:pPr>
        <w:rPr>
          <w:b/>
          <w:bCs/>
        </w:rPr>
      </w:pPr>
    </w:p>
    <w:p w14:paraId="19AF152C" w14:textId="1A5AECB2" w:rsidR="00326ABB" w:rsidRDefault="00326ABB" w:rsidP="00422692">
      <w:pPr>
        <w:rPr>
          <w:b/>
          <w:bCs/>
        </w:rPr>
      </w:pPr>
      <w:r>
        <w:rPr>
          <w:b/>
          <w:bCs/>
        </w:rPr>
        <w:t xml:space="preserve">Allegato 2 – </w:t>
      </w:r>
      <w:r w:rsidR="007336C5">
        <w:rPr>
          <w:b/>
          <w:bCs/>
        </w:rPr>
        <w:t>Informazioni tecniche</w:t>
      </w:r>
    </w:p>
    <w:p w14:paraId="657D8513" w14:textId="77777777" w:rsidR="00326ABB" w:rsidRDefault="00326ABB" w:rsidP="00422692">
      <w:pPr>
        <w:rPr>
          <w:b/>
          <w:bCs/>
        </w:rPr>
      </w:pPr>
    </w:p>
    <w:p w14:paraId="468D181B" w14:textId="77777777" w:rsidR="00B404FA" w:rsidRDefault="00B404FA" w:rsidP="00422692">
      <w:pPr>
        <w:rPr>
          <w:b/>
          <w:bCs/>
        </w:rPr>
      </w:pPr>
    </w:p>
    <w:p w14:paraId="67BB9283" w14:textId="77777777" w:rsidR="00B404FA" w:rsidRDefault="00B404FA" w:rsidP="00422692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726C" w14:paraId="24032BD8" w14:textId="77777777" w:rsidTr="0096726C">
        <w:tc>
          <w:tcPr>
            <w:tcW w:w="4814" w:type="dxa"/>
          </w:tcPr>
          <w:p w14:paraId="7937ED2C" w14:textId="4CD6CFBA" w:rsidR="0096726C" w:rsidRDefault="0096726C" w:rsidP="00422692">
            <w:pPr>
              <w:rPr>
                <w:b/>
                <w:bCs/>
              </w:rPr>
            </w:pPr>
            <w:r w:rsidRPr="002364F7">
              <w:rPr>
                <w:b/>
                <w:bCs/>
              </w:rPr>
              <w:t>Modalità di interoperabilità</w:t>
            </w:r>
          </w:p>
        </w:tc>
        <w:tc>
          <w:tcPr>
            <w:tcW w:w="4814" w:type="dxa"/>
          </w:tcPr>
          <w:p w14:paraId="7192B3A8" w14:textId="1156354A" w:rsidR="0096726C" w:rsidRDefault="0096726C" w:rsidP="00422692">
            <w:pPr>
              <w:rPr>
                <w:b/>
                <w:bCs/>
              </w:rPr>
            </w:pPr>
            <w:r>
              <w:t>sarà gestita attraverso il flusso API (ipotesi a), mettendo</w:t>
            </w:r>
            <w:r w:rsidRPr="00A70363">
              <w:t xml:space="preserve"> a disposizione dei mercati un endpoint per il caricamento in autonomia dei dati</w:t>
            </w:r>
            <w:r>
              <w:t>, oppure attraverso il caricamento dati tramite file (ipotesi b).</w:t>
            </w:r>
          </w:p>
        </w:tc>
      </w:tr>
      <w:tr w:rsidR="0096726C" w14:paraId="656373F3" w14:textId="77777777" w:rsidTr="0096726C">
        <w:tc>
          <w:tcPr>
            <w:tcW w:w="4814" w:type="dxa"/>
          </w:tcPr>
          <w:p w14:paraId="28B5C208" w14:textId="3DDCDFC3" w:rsidR="0096726C" w:rsidRDefault="0096726C" w:rsidP="00422692">
            <w:pPr>
              <w:rPr>
                <w:b/>
                <w:bCs/>
              </w:rPr>
            </w:pPr>
            <w:r w:rsidRPr="002364F7">
              <w:rPr>
                <w:b/>
                <w:bCs/>
              </w:rPr>
              <w:t>Software centrale in cui convergeranno i dati</w:t>
            </w:r>
          </w:p>
        </w:tc>
        <w:tc>
          <w:tcPr>
            <w:tcW w:w="4814" w:type="dxa"/>
          </w:tcPr>
          <w:p w14:paraId="5FE16819" w14:textId="37669CC3" w:rsidR="0096726C" w:rsidRDefault="0096726C" w:rsidP="00422692">
            <w:pPr>
              <w:rPr>
                <w:b/>
                <w:bCs/>
              </w:rPr>
            </w:pPr>
            <w:r>
              <w:t xml:space="preserve">Azure Cloud di BMTI. Le funzioni per la gestione delle API, l’archiviazione dei file e dei dati nel database fisico, verranno effettuati nel </w:t>
            </w:r>
            <w:proofErr w:type="spellStart"/>
            <w:r w:rsidRPr="00A70363">
              <w:rPr>
                <w:i/>
                <w:iCs/>
              </w:rPr>
              <w:t>tenant</w:t>
            </w:r>
            <w:proofErr w:type="spellEnd"/>
            <w:r>
              <w:t xml:space="preserve"> di BMTI sull’ambiente cloud di Microsoft Azure.</w:t>
            </w:r>
          </w:p>
        </w:tc>
      </w:tr>
      <w:tr w:rsidR="0096726C" w14:paraId="2D1213B7" w14:textId="77777777" w:rsidTr="0096726C">
        <w:tc>
          <w:tcPr>
            <w:tcW w:w="4814" w:type="dxa"/>
          </w:tcPr>
          <w:p w14:paraId="33642E8F" w14:textId="4FC98B14" w:rsidR="0096726C" w:rsidRDefault="0096726C" w:rsidP="00422692">
            <w:pPr>
              <w:rPr>
                <w:b/>
                <w:bCs/>
              </w:rPr>
            </w:pPr>
            <w:r w:rsidRPr="002364F7">
              <w:rPr>
                <w:b/>
                <w:bCs/>
              </w:rPr>
              <w:t xml:space="preserve">Dettaglio della </w:t>
            </w:r>
            <w:r>
              <w:rPr>
                <w:b/>
                <w:bCs/>
              </w:rPr>
              <w:t>implementazione informatica</w:t>
            </w:r>
          </w:p>
        </w:tc>
        <w:tc>
          <w:tcPr>
            <w:tcW w:w="4814" w:type="dxa"/>
          </w:tcPr>
          <w:p w14:paraId="255AF267" w14:textId="071AEFCF" w:rsidR="0096726C" w:rsidRDefault="0096726C" w:rsidP="00422692">
            <w:pPr>
              <w:rPr>
                <w:b/>
                <w:bCs/>
              </w:rPr>
            </w:pPr>
            <w:r>
              <w:t>i mercati dovranno implementare funzioni per richiamare le API (ipotesi a) oppure assenza di bretella informatica (ipotesi b), dal momento che è previsto solo il caricamento di file batch (comunque, realizzato secondo le specifiche di tracciato stabilite da BMTI) su un luogo di storage definito da BMTI</w:t>
            </w:r>
          </w:p>
        </w:tc>
      </w:tr>
      <w:tr w:rsidR="0096726C" w14:paraId="5A79E686" w14:textId="77777777" w:rsidTr="0096726C">
        <w:tc>
          <w:tcPr>
            <w:tcW w:w="4814" w:type="dxa"/>
          </w:tcPr>
          <w:p w14:paraId="298B1319" w14:textId="5BDDEA8F" w:rsidR="0096726C" w:rsidRDefault="00B404FA" w:rsidP="00422692">
            <w:pPr>
              <w:rPr>
                <w:b/>
                <w:bCs/>
              </w:rPr>
            </w:pPr>
            <w:r w:rsidRPr="002364F7">
              <w:rPr>
                <w:b/>
                <w:bCs/>
              </w:rPr>
              <w:t>Compliance sicurezza</w:t>
            </w:r>
          </w:p>
        </w:tc>
        <w:tc>
          <w:tcPr>
            <w:tcW w:w="4814" w:type="dxa"/>
          </w:tcPr>
          <w:p w14:paraId="576861B9" w14:textId="69326016" w:rsidR="0096726C" w:rsidRDefault="00B404FA" w:rsidP="00422692">
            <w:pPr>
              <w:rPr>
                <w:b/>
                <w:bCs/>
              </w:rPr>
            </w:pPr>
            <w:r>
              <w:t>il cloud Microsoft Azure è collegato ai server Microsoft stabiliti in Europa, conformi a standard di sicurezza avanzati.</w:t>
            </w:r>
          </w:p>
        </w:tc>
      </w:tr>
      <w:tr w:rsidR="0096726C" w14:paraId="2C69A8AA" w14:textId="77777777" w:rsidTr="0096726C">
        <w:tc>
          <w:tcPr>
            <w:tcW w:w="4814" w:type="dxa"/>
          </w:tcPr>
          <w:p w14:paraId="118D873D" w14:textId="125EEC2D" w:rsidR="0096726C" w:rsidRDefault="00B404FA" w:rsidP="00422692">
            <w:pPr>
              <w:rPr>
                <w:b/>
                <w:bCs/>
              </w:rPr>
            </w:pPr>
            <w:r w:rsidRPr="002364F7">
              <w:rPr>
                <w:b/>
                <w:bCs/>
              </w:rPr>
              <w:t>Tempistiche di invio dati</w:t>
            </w:r>
          </w:p>
        </w:tc>
        <w:tc>
          <w:tcPr>
            <w:tcW w:w="4814" w:type="dxa"/>
          </w:tcPr>
          <w:p w14:paraId="7D89D97E" w14:textId="1A9C863A" w:rsidR="0096726C" w:rsidRDefault="00B404FA" w:rsidP="00422692">
            <w:pPr>
              <w:rPr>
                <w:b/>
                <w:bCs/>
              </w:rPr>
            </w:pPr>
            <w:r>
              <w:t>entro le 12 ore successive alla chiusura delle contrattazioni, ove, per contrattazioni, si intendono tutte le operazioni relative alle vendite in asta o in mercato.</w:t>
            </w:r>
          </w:p>
        </w:tc>
      </w:tr>
      <w:tr w:rsidR="0096726C" w14:paraId="5D4F47E7" w14:textId="77777777" w:rsidTr="0096726C">
        <w:tc>
          <w:tcPr>
            <w:tcW w:w="4814" w:type="dxa"/>
          </w:tcPr>
          <w:p w14:paraId="6C785F31" w14:textId="1A8E5106" w:rsidR="0096726C" w:rsidRDefault="00477484" w:rsidP="00422692">
            <w:pPr>
              <w:rPr>
                <w:b/>
                <w:bCs/>
              </w:rPr>
            </w:pPr>
            <w:r>
              <w:rPr>
                <w:b/>
                <w:bCs/>
              </w:rPr>
              <w:t>Oggetto</w:t>
            </w:r>
            <w:r w:rsidR="00B404FA" w:rsidRPr="002364F7">
              <w:rPr>
                <w:b/>
                <w:bCs/>
              </w:rPr>
              <w:t xml:space="preserve"> del contributo </w:t>
            </w:r>
          </w:p>
        </w:tc>
        <w:tc>
          <w:tcPr>
            <w:tcW w:w="4814" w:type="dxa"/>
          </w:tcPr>
          <w:p w14:paraId="60E8C80B" w14:textId="2654FAF1" w:rsidR="0096726C" w:rsidRDefault="00B404FA" w:rsidP="00422692">
            <w:pPr>
              <w:rPr>
                <w:b/>
                <w:bCs/>
              </w:rPr>
            </w:pPr>
            <w:r>
              <w:t>il contributo coprirà i costi sostenuti da ogni singolo mercato, nel caso dei mercati all’origine operanti con sistema di asta elettronica o nel caso dei mercati con cassa mercato, o per ogni singolo operatore, nel caso dei mercati alla distribuzione, per l’adeguamento del sistema informatico. L’adeguamento si intende relativo alle sole specifiche richieste da BMTI: il mercato/operatore potrà optare per una sola delle due opzioni tecnologiche prospettate.</w:t>
            </w:r>
          </w:p>
        </w:tc>
      </w:tr>
    </w:tbl>
    <w:p w14:paraId="5A7A5C85" w14:textId="77777777" w:rsidR="00326ABB" w:rsidRDefault="00326ABB" w:rsidP="00422692">
      <w:pPr>
        <w:rPr>
          <w:b/>
          <w:bCs/>
        </w:rPr>
      </w:pPr>
    </w:p>
    <w:p w14:paraId="78A9EF0B" w14:textId="745D9C20" w:rsidR="007F7041" w:rsidRPr="00C07A0C" w:rsidRDefault="007F7041" w:rsidP="00042573"/>
    <w:sectPr w:rsidR="007F7041" w:rsidRPr="00C07A0C" w:rsidSect="00C07A0C">
      <w:headerReference w:type="default" r:id="rId7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3D37" w14:textId="77777777" w:rsidR="008B0817" w:rsidRDefault="008B0817" w:rsidP="00477484">
      <w:pPr>
        <w:spacing w:after="0" w:line="240" w:lineRule="auto"/>
      </w:pPr>
      <w:r>
        <w:separator/>
      </w:r>
    </w:p>
  </w:endnote>
  <w:endnote w:type="continuationSeparator" w:id="0">
    <w:p w14:paraId="3A83CD44" w14:textId="77777777" w:rsidR="008B0817" w:rsidRDefault="008B0817" w:rsidP="0047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A69B" w14:textId="77777777" w:rsidR="008B0817" w:rsidRDefault="008B0817" w:rsidP="00477484">
      <w:pPr>
        <w:spacing w:after="0" w:line="240" w:lineRule="auto"/>
      </w:pPr>
      <w:r>
        <w:separator/>
      </w:r>
    </w:p>
  </w:footnote>
  <w:footnote w:type="continuationSeparator" w:id="0">
    <w:p w14:paraId="763176C0" w14:textId="77777777" w:rsidR="008B0817" w:rsidRDefault="008B0817" w:rsidP="0047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5C8F" w14:textId="77777777" w:rsidR="00D21CFB" w:rsidRDefault="00D21CFB" w:rsidP="00D21CFB">
    <w:pPr>
      <w:pStyle w:val="Intestazione"/>
      <w:tabs>
        <w:tab w:val="left" w:pos="3040"/>
      </w:tabs>
    </w:pPr>
    <w:r w:rsidRPr="00C93B60">
      <w:rPr>
        <w:noProof/>
      </w:rPr>
      <w:drawing>
        <wp:inline distT="0" distB="0" distL="0" distR="0" wp14:anchorId="786DC492" wp14:editId="261B0116">
          <wp:extent cx="1717704" cy="719455"/>
          <wp:effectExtent l="0" t="0" r="0" b="4445"/>
          <wp:docPr id="1593874588" name="Immagine 1" descr="Ministero dell'Agricoltura della Sovranità Alimentare e delle Forest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dell'Agricoltura della Sovranità Alimentare e delle Foreste -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89000"/>
                            </a14:imgEffect>
                            <a14:imgEffect>
                              <a14:brightnessContrast bright="1000" contras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" t="33712" r="6508" b="23869"/>
                  <a:stretch/>
                </pic:blipFill>
                <pic:spPr bwMode="auto">
                  <a:xfrm>
                    <a:off x="0" y="0"/>
                    <a:ext cx="1725999" cy="7229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rgbClr val="4472C4"/>
                    </a:glo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5058022" wp14:editId="6F117BB4">
          <wp:extent cx="1440000" cy="619200"/>
          <wp:effectExtent l="0" t="0" r="8255" b="0"/>
          <wp:docPr id="637089605" name="Immagine 637089605" descr="FE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AM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CC3A334" wp14:editId="4858AA47">
          <wp:extent cx="1508400" cy="720000"/>
          <wp:effectExtent l="0" t="0" r="0" b="4445"/>
          <wp:docPr id="453951455" name="Immagine 2" descr="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T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FC734" w14:textId="0A9D58F5" w:rsidR="00477484" w:rsidRDefault="00477484">
    <w:pPr>
      <w:pStyle w:val="Intestazione"/>
    </w:pPr>
  </w:p>
  <w:p w14:paraId="72D2FFB2" w14:textId="77777777" w:rsidR="00477484" w:rsidRDefault="004774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4AE"/>
    <w:multiLevelType w:val="hybridMultilevel"/>
    <w:tmpl w:val="E4D6A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0C56"/>
    <w:multiLevelType w:val="hybridMultilevel"/>
    <w:tmpl w:val="5AAC0320"/>
    <w:lvl w:ilvl="0" w:tplc="32FEBA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F2E"/>
    <w:multiLevelType w:val="hybridMultilevel"/>
    <w:tmpl w:val="1DB2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F65"/>
    <w:multiLevelType w:val="hybridMultilevel"/>
    <w:tmpl w:val="A02667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2443">
    <w:abstractNumId w:val="1"/>
  </w:num>
  <w:num w:numId="2" w16cid:durableId="1698773107">
    <w:abstractNumId w:val="3"/>
  </w:num>
  <w:num w:numId="3" w16cid:durableId="965157599">
    <w:abstractNumId w:val="0"/>
  </w:num>
  <w:num w:numId="4" w16cid:durableId="101491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92"/>
    <w:rsid w:val="00042573"/>
    <w:rsid w:val="00045E2C"/>
    <w:rsid w:val="0006454E"/>
    <w:rsid w:val="000D016C"/>
    <w:rsid w:val="000D7416"/>
    <w:rsid w:val="001C4A3F"/>
    <w:rsid w:val="001D5BBD"/>
    <w:rsid w:val="002018B0"/>
    <w:rsid w:val="002364F7"/>
    <w:rsid w:val="002E3DB1"/>
    <w:rsid w:val="00326ABB"/>
    <w:rsid w:val="003710C0"/>
    <w:rsid w:val="00422692"/>
    <w:rsid w:val="00464653"/>
    <w:rsid w:val="00477484"/>
    <w:rsid w:val="0048535B"/>
    <w:rsid w:val="004D5BB2"/>
    <w:rsid w:val="005B0B89"/>
    <w:rsid w:val="005D574C"/>
    <w:rsid w:val="00696B6C"/>
    <w:rsid w:val="006A3172"/>
    <w:rsid w:val="006B196F"/>
    <w:rsid w:val="007336C5"/>
    <w:rsid w:val="007859E6"/>
    <w:rsid w:val="007A027C"/>
    <w:rsid w:val="007B0787"/>
    <w:rsid w:val="007C3B88"/>
    <w:rsid w:val="007F7041"/>
    <w:rsid w:val="0085658D"/>
    <w:rsid w:val="008B0817"/>
    <w:rsid w:val="00924201"/>
    <w:rsid w:val="009455AE"/>
    <w:rsid w:val="0096726C"/>
    <w:rsid w:val="00A64A8E"/>
    <w:rsid w:val="00A70363"/>
    <w:rsid w:val="00B222A2"/>
    <w:rsid w:val="00B404FA"/>
    <w:rsid w:val="00B6528F"/>
    <w:rsid w:val="00BF3A5D"/>
    <w:rsid w:val="00C07A0C"/>
    <w:rsid w:val="00C43784"/>
    <w:rsid w:val="00D17508"/>
    <w:rsid w:val="00D21CFB"/>
    <w:rsid w:val="00D26EFE"/>
    <w:rsid w:val="00DA2098"/>
    <w:rsid w:val="00DD71D1"/>
    <w:rsid w:val="00E6540D"/>
    <w:rsid w:val="00E975FC"/>
    <w:rsid w:val="00F15951"/>
    <w:rsid w:val="00F21D9C"/>
    <w:rsid w:val="00F429E1"/>
    <w:rsid w:val="00F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53D0"/>
  <w15:chartTrackingRefBased/>
  <w15:docId w15:val="{FC63769D-C75E-4806-AFB9-F0F9F51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2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26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26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26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26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26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26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26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26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26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269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565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65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65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65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658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F3A5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6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7484"/>
  </w:style>
  <w:style w:type="paragraph" w:styleId="Pidipagina">
    <w:name w:val="footer"/>
    <w:basedOn w:val="Normale"/>
    <w:link w:val="PidipaginaCarattere"/>
    <w:uiPriority w:val="99"/>
    <w:unhideWhenUsed/>
    <w:rsid w:val="0047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Saracino</dc:creator>
  <cp:keywords/>
  <dc:description/>
  <cp:lastModifiedBy>Francesca Grillo</cp:lastModifiedBy>
  <cp:revision>2</cp:revision>
  <dcterms:created xsi:type="dcterms:W3CDTF">2025-06-03T09:46:00Z</dcterms:created>
  <dcterms:modified xsi:type="dcterms:W3CDTF">2025-06-03T09:46:00Z</dcterms:modified>
</cp:coreProperties>
</file>